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48" w:rsidRDefault="00227648">
      <w:pPr>
        <w:pStyle w:val="Titel"/>
      </w:pPr>
      <w:r>
        <w:t xml:space="preserve">Merkblatt zur Teilnahme am Faschingsumzug </w:t>
      </w:r>
    </w:p>
    <w:p w:rsidR="00227648" w:rsidRDefault="0022764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 xml:space="preserve">in Fahrenbach am </w:t>
      </w:r>
      <w:r w:rsidR="009F4B33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.0</w:t>
      </w:r>
      <w:r w:rsidR="009F4B33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.</w:t>
      </w:r>
      <w:r w:rsidR="00262E5E">
        <w:rPr>
          <w:b/>
          <w:bCs/>
          <w:sz w:val="32"/>
          <w:szCs w:val="32"/>
          <w:u w:val="single"/>
        </w:rPr>
        <w:t>201</w:t>
      </w:r>
      <w:r w:rsidR="005B6DE6">
        <w:rPr>
          <w:b/>
          <w:bCs/>
          <w:sz w:val="32"/>
          <w:szCs w:val="32"/>
          <w:u w:val="single"/>
        </w:rPr>
        <w:t>9</w:t>
      </w:r>
      <w:bookmarkStart w:id="0" w:name="_GoBack"/>
      <w:bookmarkEnd w:id="0"/>
    </w:p>
    <w:p w:rsidR="00227648" w:rsidRDefault="00227648">
      <w:pPr>
        <w:rPr>
          <w:b/>
          <w:bCs/>
          <w:sz w:val="28"/>
          <w:szCs w:val="28"/>
        </w:rPr>
      </w:pP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rPr>
          <w:sz w:val="24"/>
          <w:szCs w:val="24"/>
        </w:rPr>
      </w:pPr>
      <w:r>
        <w:rPr>
          <w:sz w:val="24"/>
          <w:szCs w:val="24"/>
        </w:rPr>
        <w:t xml:space="preserve">Liebe Teilnehmer am </w:t>
      </w:r>
      <w:proofErr w:type="spellStart"/>
      <w:r>
        <w:rPr>
          <w:sz w:val="24"/>
          <w:szCs w:val="24"/>
        </w:rPr>
        <w:t>Fahrenbacher</w:t>
      </w:r>
      <w:proofErr w:type="spellEnd"/>
      <w:r>
        <w:rPr>
          <w:sz w:val="24"/>
          <w:szCs w:val="24"/>
        </w:rPr>
        <w:t xml:space="preserve"> Faschingsumzug,</w:t>
      </w: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pStyle w:val="Textkrper2"/>
      </w:pPr>
      <w:r>
        <w:t xml:space="preserve">im </w:t>
      </w:r>
      <w:proofErr w:type="gramStart"/>
      <w:r>
        <w:t>folgenden</w:t>
      </w:r>
      <w:proofErr w:type="gramEnd"/>
      <w:r>
        <w:t xml:space="preserve"> finden Sie einige Hinweise und Regeln, die bei der Teilnahme am Faschingsumzug zu beachten sind. Damit wollen wir sicherstellen, da</w:t>
      </w:r>
      <w:r w:rsidR="009F4B33">
        <w:t>ss</w:t>
      </w:r>
      <w:r>
        <w:t xml:space="preserve"> der Umzug sauber, sicher und problemlos durchgeführt werden kann.</w:t>
      </w: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Aufstellung und Festlegung der Reihenfolge findet im Bereich der Kreuzung Bahnhofstraße / Ostring / Feldbrunnen durch die Organisatoren </w:t>
      </w:r>
      <w:r>
        <w:rPr>
          <w:b/>
          <w:bCs/>
          <w:sz w:val="24"/>
          <w:szCs w:val="24"/>
        </w:rPr>
        <w:t>ab 12.30 Uhr</w:t>
      </w:r>
      <w:r>
        <w:rPr>
          <w:sz w:val="24"/>
          <w:szCs w:val="24"/>
        </w:rPr>
        <w:t xml:space="preserve"> vor Ort statt.</w:t>
      </w: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Das Werfen von Stroh, Styropor usw. ist nicht gestattet, da die Veranstalter zur Beseitigung dadurch entstandener Schäden bzw. Verunreinigungen herangezogen werden.</w:t>
      </w: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Zugteilnehmer mit Zugmaschinen und Anhängern sind zur Mitführung einer Betriebserlaubnis bzw. einer </w:t>
      </w:r>
      <w:r>
        <w:rPr>
          <w:b/>
          <w:bCs/>
          <w:sz w:val="24"/>
          <w:szCs w:val="24"/>
        </w:rPr>
        <w:t>gültigen TÜV-Bescheinigung</w:t>
      </w:r>
      <w:r>
        <w:rPr>
          <w:sz w:val="24"/>
          <w:szCs w:val="24"/>
        </w:rPr>
        <w:t xml:space="preserve"> verpflichtet, die auf Verlangen vorzuzeigen ist. Für jedes Fahrzeug muss eine </w:t>
      </w:r>
      <w:r>
        <w:rPr>
          <w:b/>
          <w:bCs/>
          <w:sz w:val="24"/>
          <w:szCs w:val="24"/>
        </w:rPr>
        <w:t>Kfz-Haftpflichtversicherung</w:t>
      </w:r>
      <w:r>
        <w:rPr>
          <w:sz w:val="24"/>
          <w:szCs w:val="24"/>
        </w:rPr>
        <w:t xml:space="preserve"> bestehen.</w:t>
      </w: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Die Fahrzeuge müssen mit einer </w:t>
      </w:r>
      <w:r>
        <w:rPr>
          <w:b/>
          <w:bCs/>
          <w:sz w:val="24"/>
          <w:szCs w:val="24"/>
        </w:rPr>
        <w:t>Betriebsbremse</w:t>
      </w:r>
      <w:r>
        <w:rPr>
          <w:sz w:val="24"/>
          <w:szCs w:val="24"/>
        </w:rPr>
        <w:t xml:space="preserve"> und einer </w:t>
      </w:r>
      <w:r>
        <w:rPr>
          <w:b/>
          <w:bCs/>
          <w:sz w:val="24"/>
          <w:szCs w:val="24"/>
        </w:rPr>
        <w:t>Feststellbremse</w:t>
      </w:r>
      <w:r>
        <w:rPr>
          <w:sz w:val="24"/>
          <w:szCs w:val="24"/>
        </w:rPr>
        <w:t xml:space="preserve"> entsprechend den Vorschriften der StVZO ausgerüstet sein.</w:t>
      </w: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Das Mindestalter für die Fahrzeugführer beträgt </w:t>
      </w:r>
      <w:r>
        <w:rPr>
          <w:b/>
          <w:bCs/>
          <w:sz w:val="24"/>
          <w:szCs w:val="24"/>
        </w:rPr>
        <w:t>18 Jahre</w:t>
      </w:r>
      <w:r>
        <w:rPr>
          <w:sz w:val="24"/>
          <w:szCs w:val="24"/>
        </w:rPr>
        <w:t xml:space="preserve">. Der Fahrer muss im Besitz einer </w:t>
      </w:r>
      <w:r>
        <w:rPr>
          <w:b/>
          <w:bCs/>
          <w:sz w:val="24"/>
          <w:szCs w:val="24"/>
        </w:rPr>
        <w:t>gültigen Fahrerlaubnis</w:t>
      </w:r>
      <w:r>
        <w:rPr>
          <w:sz w:val="24"/>
          <w:szCs w:val="24"/>
        </w:rPr>
        <w:t xml:space="preserve"> sein. </w:t>
      </w: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Der Fahrer muss nach vorne, seitlich und rückwärts ein </w:t>
      </w:r>
      <w:r>
        <w:rPr>
          <w:b/>
          <w:bCs/>
          <w:sz w:val="24"/>
          <w:szCs w:val="24"/>
        </w:rPr>
        <w:t>freies Sichtfeld</w:t>
      </w:r>
      <w:r>
        <w:rPr>
          <w:sz w:val="24"/>
          <w:szCs w:val="24"/>
        </w:rPr>
        <w:t xml:space="preserve"> haben.</w:t>
      </w: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Während des Umzugs darf nur in </w:t>
      </w:r>
      <w:r>
        <w:rPr>
          <w:b/>
          <w:bCs/>
          <w:sz w:val="24"/>
          <w:szCs w:val="24"/>
        </w:rPr>
        <w:t>Schrittgeschwindigkeit</w:t>
      </w:r>
      <w:r>
        <w:rPr>
          <w:sz w:val="24"/>
          <w:szCs w:val="24"/>
        </w:rPr>
        <w:t xml:space="preserve"> gefahren werden.</w:t>
      </w: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Es dürfen </w:t>
      </w:r>
      <w:proofErr w:type="gramStart"/>
      <w:r>
        <w:rPr>
          <w:sz w:val="24"/>
          <w:szCs w:val="24"/>
        </w:rPr>
        <w:t>keine scharfkantigen oder sonstige verletzungsgefährdende Fahrzeug- oder Ladungsteile</w:t>
      </w:r>
      <w:proofErr w:type="gramEnd"/>
      <w:r>
        <w:rPr>
          <w:sz w:val="24"/>
          <w:szCs w:val="24"/>
        </w:rPr>
        <w:t xml:space="preserve"> hervorstehen. Die zulässigen Abmessungen und Achslasten sind einzuhalten.</w:t>
      </w: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Wurfmaterial (Süßigkeiten, etc.) ist möglichst weit weg vom Festwagen zu werfen.</w:t>
      </w:r>
    </w:p>
    <w:p w:rsidR="00227648" w:rsidRDefault="00227648">
      <w:pPr>
        <w:ind w:left="360"/>
        <w:rPr>
          <w:sz w:val="24"/>
          <w:szCs w:val="24"/>
        </w:rPr>
      </w:pPr>
    </w:p>
    <w:p w:rsidR="00227648" w:rsidRDefault="0022764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Zugteilnehmer mit Zugmaschinen und Anhängern zur Personenbeförderung haben auf</w:t>
      </w:r>
    </w:p>
    <w:p w:rsidR="00227648" w:rsidRDefault="00227648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jeder Seite des Anhängers mindestens 1 Person</w:t>
      </w:r>
      <w:r>
        <w:rPr>
          <w:sz w:val="24"/>
          <w:szCs w:val="24"/>
        </w:rPr>
        <w:t xml:space="preserve"> zur Sicherung zu bestimmen. Generell</w:t>
      </w:r>
    </w:p>
    <w:p w:rsidR="00227648" w:rsidRDefault="00227648">
      <w:pPr>
        <w:ind w:left="360"/>
        <w:rPr>
          <w:sz w:val="24"/>
          <w:szCs w:val="24"/>
        </w:rPr>
      </w:pPr>
      <w:r>
        <w:rPr>
          <w:sz w:val="24"/>
          <w:szCs w:val="24"/>
        </w:rPr>
        <w:t>ist eine Rundumverkleidung (nicht mehr als 30 cm Bodenabstand) anzustreben.</w:t>
      </w:r>
    </w:p>
    <w:p w:rsidR="00227648" w:rsidRDefault="00227648">
      <w:pPr>
        <w:rPr>
          <w:sz w:val="24"/>
          <w:szCs w:val="24"/>
        </w:rPr>
      </w:pPr>
    </w:p>
    <w:p w:rsidR="00227648" w:rsidRDefault="0022764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Sitzbänke, Tische, etc. müssen mit dem Fahrzeug fest verbunden sein. </w:t>
      </w:r>
    </w:p>
    <w:p w:rsidR="00227648" w:rsidRDefault="00227648">
      <w:pPr>
        <w:ind w:left="360"/>
        <w:rPr>
          <w:sz w:val="24"/>
          <w:szCs w:val="24"/>
        </w:rPr>
      </w:pPr>
      <w:r>
        <w:rPr>
          <w:sz w:val="24"/>
          <w:szCs w:val="24"/>
        </w:rPr>
        <w:t>Ein- und Ausstiege sollten möglichst hinten zur Fahrtrichtung angeordnet sein.</w:t>
      </w:r>
    </w:p>
    <w:p w:rsidR="00227648" w:rsidRDefault="00227648">
      <w:pPr>
        <w:ind w:left="360"/>
        <w:rPr>
          <w:sz w:val="24"/>
          <w:szCs w:val="24"/>
        </w:rPr>
      </w:pPr>
      <w:r>
        <w:rPr>
          <w:sz w:val="24"/>
          <w:szCs w:val="24"/>
        </w:rPr>
        <w:t>Rutschfeste, sichere Stehflächen, Geländer bzw. Brüstungen müssen vorhanden sein.</w:t>
      </w:r>
    </w:p>
    <w:p w:rsidR="00227648" w:rsidRDefault="00227648">
      <w:pPr>
        <w:ind w:left="360"/>
        <w:rPr>
          <w:sz w:val="24"/>
          <w:szCs w:val="24"/>
        </w:rPr>
      </w:pPr>
    </w:p>
    <w:p w:rsidR="00227648" w:rsidRDefault="00227648">
      <w:pPr>
        <w:pStyle w:val="Textkrper"/>
      </w:pPr>
    </w:p>
    <w:p w:rsidR="00227648" w:rsidRDefault="00227648">
      <w:pPr>
        <w:pStyle w:val="Textkrper"/>
      </w:pPr>
    </w:p>
    <w:p w:rsidR="00227648" w:rsidRDefault="00227648">
      <w:pPr>
        <w:pStyle w:val="Textkrper"/>
      </w:pPr>
      <w:r>
        <w:t xml:space="preserve">Die obigen Hinweise sollen keinem den Spaß am Fasching </w:t>
      </w:r>
      <w:proofErr w:type="gramStart"/>
      <w:r>
        <w:t>verderben</w:t>
      </w:r>
      <w:proofErr w:type="gramEnd"/>
      <w:r>
        <w:t xml:space="preserve"> sondern wie</w:t>
      </w:r>
    </w:p>
    <w:p w:rsidR="00227648" w:rsidRDefault="00227648">
      <w:pPr>
        <w:pStyle w:val="Textkrper"/>
      </w:pPr>
      <w:r>
        <w:t xml:space="preserve">schon erwähnt einen sauberen, sicheren und problemlosen Umzug ermöglichen, </w:t>
      </w:r>
    </w:p>
    <w:p w:rsidR="00227648" w:rsidRDefault="00227648">
      <w:pPr>
        <w:pStyle w:val="Textkrper"/>
      </w:pPr>
      <w:r>
        <w:t>an dem alle Beteiligten - Teilnehmer, Zuschauer und Veranstalter- viel Freude haben.</w:t>
      </w:r>
    </w:p>
    <w:sectPr w:rsidR="00227648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65B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17578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970C2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2EC48D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844172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18"/>
    <w:rsid w:val="001B2338"/>
    <w:rsid w:val="00227648"/>
    <w:rsid w:val="00262E5E"/>
    <w:rsid w:val="002B4F18"/>
    <w:rsid w:val="00375CC0"/>
    <w:rsid w:val="0051392C"/>
    <w:rsid w:val="005B6DE6"/>
    <w:rsid w:val="007A2E90"/>
    <w:rsid w:val="008B026A"/>
    <w:rsid w:val="009F4B33"/>
    <w:rsid w:val="00BA4DA6"/>
    <w:rsid w:val="00CB792B"/>
    <w:rsid w:val="00D51300"/>
    <w:rsid w:val="00D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3D9DA"/>
  <w14:defaultImageDpi w14:val="0"/>
  <w15:docId w15:val="{6DAC17A7-5CF4-4608-85E5-89057DB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krper2">
    <w:name w:val="Body Text 2"/>
    <w:basedOn w:val="Standard"/>
    <w:link w:val="Textkrper2Zchn"/>
    <w:uiPriority w:val="99"/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zur Teilnahme am Faschingsumzug </vt:lpstr>
    </vt:vector>
  </TitlesOfParts>
  <Company>BMA Fahrenbach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zur Teilnahme am Faschingsumzug</dc:title>
  <dc:subject/>
  <dc:creator>Hafner</dc:creator>
  <cp:keywords/>
  <dc:description/>
  <cp:lastModifiedBy>Ehret, Thomas</cp:lastModifiedBy>
  <cp:revision>3</cp:revision>
  <cp:lastPrinted>2011-12-27T21:32:00Z</cp:lastPrinted>
  <dcterms:created xsi:type="dcterms:W3CDTF">2019-01-15T11:28:00Z</dcterms:created>
  <dcterms:modified xsi:type="dcterms:W3CDTF">2019-01-15T11:29:00Z</dcterms:modified>
</cp:coreProperties>
</file>